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34" w:rsidRPr="00604A04" w:rsidRDefault="00614734" w:rsidP="00975605">
      <w:pPr>
        <w:jc w:val="center"/>
        <w:rPr>
          <w:rFonts w:ascii="Times New Roman" w:hAnsi="Times New Roman"/>
          <w:sz w:val="28"/>
          <w:szCs w:val="28"/>
        </w:rPr>
      </w:pPr>
      <w:r w:rsidRPr="00604A04">
        <w:rPr>
          <w:rFonts w:ascii="Times New Roman" w:hAnsi="Times New Roman"/>
          <w:sz w:val="28"/>
          <w:szCs w:val="28"/>
        </w:rPr>
        <w:t>ОГОЛОШЕННЯ</w:t>
      </w:r>
    </w:p>
    <w:p w:rsidR="00614734" w:rsidRPr="00604A04" w:rsidRDefault="00614734" w:rsidP="00604A04">
      <w:pPr>
        <w:jc w:val="center"/>
        <w:rPr>
          <w:rFonts w:ascii="Times New Roman" w:hAnsi="Times New Roman"/>
          <w:sz w:val="28"/>
          <w:szCs w:val="28"/>
        </w:rPr>
      </w:pPr>
      <w:r w:rsidRPr="00604A04">
        <w:rPr>
          <w:rFonts w:ascii="Times New Roman" w:hAnsi="Times New Roman"/>
          <w:sz w:val="28"/>
          <w:szCs w:val="28"/>
        </w:rPr>
        <w:t xml:space="preserve">про проведення конкурсу на заміщення вакантних посад наукових працівників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604A04">
        <w:rPr>
          <w:rFonts w:ascii="Times New Roman" w:hAnsi="Times New Roman"/>
          <w:sz w:val="28"/>
          <w:szCs w:val="28"/>
        </w:rPr>
        <w:t>Інститут</w:t>
      </w:r>
      <w:r>
        <w:rPr>
          <w:rFonts w:ascii="Times New Roman" w:hAnsi="Times New Roman"/>
          <w:sz w:val="28"/>
          <w:szCs w:val="28"/>
        </w:rPr>
        <w:t>і</w:t>
      </w:r>
      <w:r w:rsidRPr="00604A04">
        <w:rPr>
          <w:rFonts w:ascii="Times New Roman" w:hAnsi="Times New Roman"/>
          <w:sz w:val="28"/>
          <w:szCs w:val="28"/>
        </w:rPr>
        <w:t xml:space="preserve"> механіки ім. С.П. Тимошенка НАН України</w:t>
      </w:r>
    </w:p>
    <w:p w:rsidR="00614734" w:rsidRPr="00604A04" w:rsidRDefault="00614734" w:rsidP="009756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4A04">
        <w:rPr>
          <w:rFonts w:ascii="Times New Roman" w:hAnsi="Times New Roman"/>
          <w:sz w:val="28"/>
          <w:szCs w:val="28"/>
        </w:rPr>
        <w:t>Адреса</w:t>
      </w:r>
      <w:r>
        <w:rPr>
          <w:rFonts w:ascii="Times New Roman" w:hAnsi="Times New Roman"/>
          <w:sz w:val="28"/>
          <w:szCs w:val="28"/>
        </w:rPr>
        <w:t xml:space="preserve"> інституту</w:t>
      </w:r>
      <w:r w:rsidRPr="00604A04">
        <w:rPr>
          <w:rFonts w:ascii="Times New Roman" w:hAnsi="Times New Roman"/>
          <w:sz w:val="28"/>
          <w:szCs w:val="28"/>
        </w:rPr>
        <w:t>: вул. П. Нестерова, м. Київ, 04057</w:t>
      </w:r>
    </w:p>
    <w:p w:rsidR="00614734" w:rsidRPr="00604A04" w:rsidRDefault="00614734" w:rsidP="009756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04A04">
        <w:rPr>
          <w:rFonts w:ascii="Times New Roman" w:hAnsi="Times New Roman"/>
          <w:sz w:val="28"/>
          <w:szCs w:val="28"/>
        </w:rPr>
        <w:t xml:space="preserve">Офіційна веб-сторінка:   </w:t>
      </w:r>
      <w:hyperlink r:id="rId5" w:history="1">
        <w:r w:rsidRPr="00604A04">
          <w:rPr>
            <w:rStyle w:val="Hyperlink"/>
            <w:rFonts w:ascii="Times New Roman" w:hAnsi="Times New Roman"/>
            <w:sz w:val="28"/>
            <w:szCs w:val="28"/>
            <w:lang w:val="en-US"/>
          </w:rPr>
          <w:t>www.inmech.kiev.ua</w:t>
        </w:r>
      </w:hyperlink>
    </w:p>
    <w:p w:rsidR="00614734" w:rsidRPr="00604A04" w:rsidRDefault="00614734" w:rsidP="009756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4A04">
        <w:rPr>
          <w:rFonts w:ascii="Times New Roman" w:hAnsi="Times New Roman"/>
          <w:sz w:val="28"/>
          <w:szCs w:val="28"/>
        </w:rPr>
        <w:t>Телефони:  044-4569351; 044-4562464</w:t>
      </w:r>
    </w:p>
    <w:p w:rsidR="00614734" w:rsidRDefault="00614734" w:rsidP="00975605">
      <w:pPr>
        <w:spacing w:after="0" w:line="240" w:lineRule="auto"/>
        <w:jc w:val="both"/>
        <w:rPr>
          <w:rStyle w:val="Hyperlink"/>
          <w:rFonts w:ascii="Times New Roman" w:hAnsi="Times New Roman"/>
          <w:sz w:val="28"/>
          <w:szCs w:val="28"/>
          <w:lang w:val="en-US"/>
        </w:rPr>
      </w:pPr>
      <w:r w:rsidRPr="00604A04">
        <w:rPr>
          <w:rFonts w:ascii="Times New Roman" w:hAnsi="Times New Roman"/>
          <w:sz w:val="28"/>
          <w:szCs w:val="28"/>
        </w:rPr>
        <w:t>Електронна</w:t>
      </w:r>
      <w:r>
        <w:rPr>
          <w:rFonts w:ascii="Times New Roman" w:hAnsi="Times New Roman"/>
          <w:sz w:val="28"/>
          <w:szCs w:val="28"/>
        </w:rPr>
        <w:t xml:space="preserve"> пошта</w:t>
      </w:r>
      <w:r w:rsidRPr="00604A04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4A04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6" w:history="1">
        <w:r w:rsidRPr="00604A04">
          <w:rPr>
            <w:rStyle w:val="Hyperlink"/>
            <w:rFonts w:ascii="Times New Roman" w:hAnsi="Times New Roman"/>
            <w:sz w:val="28"/>
            <w:szCs w:val="28"/>
          </w:rPr>
          <w:t>zhuk</w:t>
        </w:r>
        <w:r w:rsidRPr="00604A04">
          <w:rPr>
            <w:rStyle w:val="Hyperlink"/>
            <w:rFonts w:ascii="Times New Roman" w:hAnsi="Times New Roman"/>
            <w:sz w:val="28"/>
            <w:szCs w:val="28"/>
            <w:lang w:val="en-US"/>
          </w:rPr>
          <w:t>@</w:t>
        </w:r>
        <w:r w:rsidRPr="00604A04">
          <w:rPr>
            <w:rStyle w:val="Hyperlink"/>
            <w:rFonts w:ascii="Times New Roman" w:hAnsi="Times New Roman"/>
            <w:sz w:val="28"/>
            <w:szCs w:val="28"/>
          </w:rPr>
          <w:t>inmech</w:t>
        </w:r>
        <w:r w:rsidRPr="00604A04">
          <w:rPr>
            <w:rStyle w:val="Hyperlink"/>
            <w:rFonts w:ascii="Times New Roman" w:hAnsi="Times New Roman"/>
            <w:sz w:val="28"/>
            <w:szCs w:val="28"/>
            <w:lang w:val="en-US"/>
          </w:rPr>
          <w:t>.kiev.ua</w:t>
        </w:r>
      </w:hyperlink>
    </w:p>
    <w:p w:rsidR="00614734" w:rsidRDefault="00614734" w:rsidP="009756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Конкурс оприлюднено 16.12.2021 р. При необхідності оновлення конкурсу дата його оновлення 16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.01.2022 р. </w:t>
      </w:r>
    </w:p>
    <w:p w:rsidR="00614734" w:rsidRPr="003D0C2F" w:rsidRDefault="00614734" w:rsidP="003D0C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D0C2F">
        <w:rPr>
          <w:rFonts w:ascii="Times New Roman" w:hAnsi="Times New Roman"/>
          <w:sz w:val="28"/>
          <w:szCs w:val="28"/>
        </w:rPr>
        <w:t>Вакантні посади наукових працівників, на які оголошується конкурс:</w:t>
      </w:r>
    </w:p>
    <w:p w:rsidR="00614734" w:rsidRPr="003D0C2F" w:rsidRDefault="00614734" w:rsidP="003D0C2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3D0C2F">
        <w:rPr>
          <w:rFonts w:ascii="Times New Roman" w:hAnsi="Times New Roman"/>
          <w:sz w:val="28"/>
          <w:szCs w:val="28"/>
        </w:rPr>
        <w:t>-</w:t>
      </w:r>
      <w:r w:rsidRPr="003D0C2F">
        <w:rPr>
          <w:rFonts w:ascii="Times New Roman" w:hAnsi="Times New Roman"/>
          <w:sz w:val="28"/>
          <w:szCs w:val="28"/>
        </w:rPr>
        <w:tab/>
        <w:t>молодшого наукового співробітника (одна ставка, відділ динаміки та стійкості суцільних середовищ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напрямок - </w:t>
      </w:r>
      <w:r w:rsidRPr="00EC1BC0">
        <w:rPr>
          <w:rFonts w:ascii="Times New Roman" w:hAnsi="Times New Roman"/>
          <w:sz w:val="28"/>
          <w:szCs w:val="28"/>
        </w:rPr>
        <w:t>механіка композитних і неоднорідних середовищ</w:t>
      </w:r>
      <w:r w:rsidRPr="003D0C2F">
        <w:rPr>
          <w:rFonts w:ascii="Times New Roman" w:hAnsi="Times New Roman"/>
          <w:sz w:val="28"/>
          <w:szCs w:val="28"/>
        </w:rPr>
        <w:t>);</w:t>
      </w:r>
    </w:p>
    <w:p w:rsidR="00614734" w:rsidRPr="004B41AA" w:rsidRDefault="00614734" w:rsidP="0002401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0C2F">
        <w:rPr>
          <w:rFonts w:ascii="Times New Roman" w:hAnsi="Times New Roman"/>
          <w:sz w:val="28"/>
          <w:szCs w:val="28"/>
        </w:rPr>
        <w:t>провідний інженер (одна ставка, відділі обчислювальної механіки</w:t>
      </w:r>
      <w:r w:rsidRPr="004B41AA">
        <w:rPr>
          <w:rFonts w:ascii="Times New Roman" w:hAnsi="Times New Roman"/>
          <w:sz w:val="28"/>
          <w:szCs w:val="28"/>
        </w:rPr>
        <w:t xml:space="preserve"> та техніки</w:t>
      </w:r>
      <w:r>
        <w:rPr>
          <w:rFonts w:ascii="Times New Roman" w:hAnsi="Times New Roman"/>
          <w:sz w:val="28"/>
          <w:szCs w:val="28"/>
        </w:rPr>
        <w:t xml:space="preserve">, напрямок - </w:t>
      </w:r>
      <w:r w:rsidRPr="00EC1BC0">
        <w:rPr>
          <w:rFonts w:ascii="Times New Roman" w:hAnsi="Times New Roman"/>
          <w:sz w:val="28"/>
          <w:szCs w:val="28"/>
        </w:rPr>
        <w:t>механіка композитних і неоднорідних середовищ</w:t>
      </w:r>
      <w:r>
        <w:rPr>
          <w:rFonts w:ascii="Times New Roman" w:hAnsi="Times New Roman"/>
          <w:sz w:val="28"/>
          <w:szCs w:val="28"/>
        </w:rPr>
        <w:t>)</w:t>
      </w:r>
      <w:r w:rsidRPr="004B41AA">
        <w:rPr>
          <w:rFonts w:ascii="Times New Roman" w:hAnsi="Times New Roman"/>
          <w:sz w:val="28"/>
          <w:szCs w:val="28"/>
        </w:rPr>
        <w:t>;</w:t>
      </w:r>
    </w:p>
    <w:p w:rsidR="00614734" w:rsidRPr="004B41AA" w:rsidRDefault="00614734" w:rsidP="0002401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співробітник (дві ставки, </w:t>
      </w:r>
      <w:r w:rsidRPr="004B41AA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</w:rPr>
        <w:t>і</w:t>
      </w:r>
      <w:r w:rsidRPr="004B41AA">
        <w:rPr>
          <w:rFonts w:ascii="Times New Roman" w:hAnsi="Times New Roman"/>
          <w:sz w:val="28"/>
          <w:szCs w:val="28"/>
        </w:rPr>
        <w:t xml:space="preserve"> будівельної механіки тонкостінних конструкцій</w:t>
      </w:r>
      <w:r>
        <w:rPr>
          <w:rFonts w:ascii="Times New Roman" w:hAnsi="Times New Roman"/>
          <w:sz w:val="28"/>
          <w:szCs w:val="28"/>
        </w:rPr>
        <w:t xml:space="preserve">, напрямок - </w:t>
      </w:r>
      <w:r w:rsidRPr="00EC1BC0">
        <w:rPr>
          <w:rFonts w:ascii="Times New Roman" w:hAnsi="Times New Roman"/>
          <w:sz w:val="28"/>
          <w:szCs w:val="28"/>
        </w:rPr>
        <w:t>механіка оболонкових систем</w:t>
      </w:r>
      <w:r>
        <w:rPr>
          <w:rFonts w:ascii="Times New Roman" w:hAnsi="Times New Roman"/>
          <w:sz w:val="28"/>
          <w:szCs w:val="28"/>
        </w:rPr>
        <w:t>)</w:t>
      </w:r>
      <w:r w:rsidRPr="004B41AA">
        <w:rPr>
          <w:rFonts w:ascii="Times New Roman" w:hAnsi="Times New Roman"/>
          <w:sz w:val="28"/>
          <w:szCs w:val="28"/>
        </w:rPr>
        <w:t>;</w:t>
      </w:r>
    </w:p>
    <w:p w:rsidR="00614734" w:rsidRDefault="00614734" w:rsidP="0002401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</w:t>
      </w:r>
      <w:r w:rsidRPr="004B41AA">
        <w:rPr>
          <w:rFonts w:ascii="Times New Roman" w:hAnsi="Times New Roman"/>
          <w:sz w:val="28"/>
          <w:szCs w:val="28"/>
        </w:rPr>
        <w:t>науков</w:t>
      </w:r>
      <w:r>
        <w:rPr>
          <w:rFonts w:ascii="Times New Roman" w:hAnsi="Times New Roman"/>
          <w:sz w:val="28"/>
          <w:szCs w:val="28"/>
        </w:rPr>
        <w:t>ий</w:t>
      </w:r>
      <w:r w:rsidRPr="004B41AA">
        <w:rPr>
          <w:rFonts w:ascii="Times New Roman" w:hAnsi="Times New Roman"/>
          <w:sz w:val="28"/>
          <w:szCs w:val="28"/>
        </w:rPr>
        <w:t xml:space="preserve"> співробітник </w:t>
      </w:r>
      <w:r>
        <w:rPr>
          <w:rFonts w:ascii="Times New Roman" w:hAnsi="Times New Roman"/>
          <w:sz w:val="28"/>
          <w:szCs w:val="28"/>
        </w:rPr>
        <w:t xml:space="preserve">(0,5 ставки, </w:t>
      </w:r>
      <w:r w:rsidRPr="004B41AA">
        <w:rPr>
          <w:rFonts w:ascii="Times New Roman" w:hAnsi="Times New Roman"/>
          <w:sz w:val="28"/>
          <w:szCs w:val="28"/>
        </w:rPr>
        <w:t>відділ</w:t>
      </w:r>
      <w:r>
        <w:rPr>
          <w:rFonts w:ascii="Times New Roman" w:hAnsi="Times New Roman"/>
          <w:sz w:val="28"/>
          <w:szCs w:val="28"/>
        </w:rPr>
        <w:t>і</w:t>
      </w:r>
      <w:r w:rsidRPr="004B41AA">
        <w:rPr>
          <w:rFonts w:ascii="Times New Roman" w:hAnsi="Times New Roman"/>
          <w:sz w:val="28"/>
          <w:szCs w:val="28"/>
        </w:rPr>
        <w:t xml:space="preserve"> стійкості процесів</w:t>
      </w:r>
      <w:r>
        <w:rPr>
          <w:rFonts w:ascii="Times New Roman" w:hAnsi="Times New Roman"/>
          <w:sz w:val="28"/>
          <w:szCs w:val="28"/>
        </w:rPr>
        <w:t xml:space="preserve">, напрямок - </w:t>
      </w:r>
      <w:r w:rsidRPr="00EC1BC0">
        <w:rPr>
          <w:rFonts w:ascii="Times New Roman" w:hAnsi="Times New Roman"/>
          <w:sz w:val="28"/>
          <w:szCs w:val="28"/>
        </w:rPr>
        <w:t>динаміка та стійкість руху механічних систем</w:t>
      </w:r>
      <w:r>
        <w:rPr>
          <w:rFonts w:ascii="Times New Roman" w:hAnsi="Times New Roman"/>
          <w:sz w:val="28"/>
          <w:szCs w:val="28"/>
        </w:rPr>
        <w:t>)</w:t>
      </w:r>
      <w:r w:rsidRPr="004B41AA">
        <w:rPr>
          <w:rFonts w:ascii="Times New Roman" w:hAnsi="Times New Roman"/>
          <w:sz w:val="28"/>
          <w:szCs w:val="28"/>
        </w:rPr>
        <w:t>.</w:t>
      </w:r>
    </w:p>
    <w:p w:rsidR="00614734" w:rsidRDefault="00614734" w:rsidP="003571D6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14734" w:rsidRDefault="00614734" w:rsidP="00B364A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Вимоги до учасників конкурсу.</w:t>
      </w:r>
    </w:p>
    <w:p w:rsidR="00614734" w:rsidRDefault="00614734" w:rsidP="00B364A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14734" w:rsidRDefault="00614734" w:rsidP="00B364A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Учасник конкурсу (далі – кандидат) повинен мати:</w:t>
      </w:r>
    </w:p>
    <w:p w:rsidR="00614734" w:rsidRDefault="00614734" w:rsidP="00B364A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вищу освіту з напрямку «механіка» («механіка деформівного твердого тіла» та/або  «теоретична механіка») та залежно від наукової посади науковий ступінь відповідного наукового напрямку;</w:t>
      </w:r>
    </w:p>
    <w:p w:rsidR="00614734" w:rsidRDefault="00614734" w:rsidP="00B364A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результати наукової діяльності, кількість і якість яких відповідає рівню вакантної посади наукового співробітника – доктор філософії (кандидат наук) або особа, що має вищу освіту другого (магістерського) рівня.</w:t>
      </w:r>
    </w:p>
    <w:p w:rsidR="00614734" w:rsidRDefault="00614734" w:rsidP="009756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734" w:rsidRDefault="00614734" w:rsidP="00B364A0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Перелік необхідних документів для участі у конкурсі:</w:t>
      </w:r>
    </w:p>
    <w:p w:rsidR="00614734" w:rsidRPr="00604A04" w:rsidRDefault="00614734" w:rsidP="00604A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4A04">
        <w:rPr>
          <w:rFonts w:ascii="Times New Roman" w:hAnsi="Times New Roman"/>
          <w:sz w:val="28"/>
          <w:szCs w:val="28"/>
        </w:rPr>
        <w:t>письмова заява на ім’я директора про участь у конкурсі;</w:t>
      </w:r>
    </w:p>
    <w:p w:rsidR="00614734" w:rsidRDefault="00614734" w:rsidP="00604A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копія документа, що посвідчує особу;</w:t>
      </w:r>
    </w:p>
    <w:p w:rsidR="00614734" w:rsidRDefault="00614734" w:rsidP="00604A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заповнену особову картку (анкету) встановленого зразка;</w:t>
      </w:r>
    </w:p>
    <w:p w:rsidR="00614734" w:rsidRDefault="00614734" w:rsidP="00604A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автобіографію;</w:t>
      </w:r>
    </w:p>
    <w:p w:rsidR="00614734" w:rsidRDefault="00614734" w:rsidP="00946BA7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копію трудової книжки (за наявності);</w:t>
      </w:r>
    </w:p>
    <w:p w:rsidR="00614734" w:rsidRDefault="00614734" w:rsidP="00946BA7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копії документів про вищу освіту, підвищення кваліфікації, </w:t>
      </w:r>
    </w:p>
    <w:p w:rsidR="00614734" w:rsidRDefault="00614734" w:rsidP="00946B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присудження наукового ступеня, присвоєння вченого звання, військового квитка (для військовослужбовців або військовозобов’язаних);</w:t>
      </w:r>
    </w:p>
    <w:p w:rsidR="00614734" w:rsidRDefault="00614734" w:rsidP="00946BA7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перелік наукових праць кандидата, опублікованих впродовж останніх </w:t>
      </w:r>
    </w:p>
    <w:p w:rsidR="00614734" w:rsidRDefault="00614734" w:rsidP="00946B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BA7">
        <w:rPr>
          <w:rFonts w:ascii="Times New Roman" w:hAnsi="Times New Roman"/>
          <w:sz w:val="28"/>
          <w:szCs w:val="28"/>
        </w:rPr>
        <w:t xml:space="preserve">п’яти </w:t>
      </w:r>
      <w:r>
        <w:rPr>
          <w:rFonts w:ascii="Times New Roman" w:hAnsi="Times New Roman"/>
          <w:sz w:val="28"/>
          <w:szCs w:val="28"/>
        </w:rPr>
        <w:t>років у вітчизняних та/або іноземних (міжнародних) рецензованих фахових виданнях (далі – наукові праці), зокрема опублікованих:</w:t>
      </w:r>
    </w:p>
    <w:p w:rsidR="00614734" w:rsidRDefault="00614734" w:rsidP="00946B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наукових виданнях, включених до Переліку наукових фахових видань України, який затверджується центральним органом виконавчої влади, що забезпечує та реалізує державну політику у сфері науки, наукової, науково-технічної діяльності та інноваційної діяльності;</w:t>
      </w:r>
    </w:p>
    <w:p w:rsidR="00614734" w:rsidRDefault="00614734" w:rsidP="00946B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наукових виданнях інших держав;</w:t>
      </w:r>
    </w:p>
    <w:p w:rsidR="00614734" w:rsidRDefault="00614734" w:rsidP="00946BA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іноземних (міжнародних) виданнях, проіндексованих у міжнародних наукометричних базах.</w:t>
      </w:r>
    </w:p>
    <w:p w:rsidR="00614734" w:rsidRDefault="00614734" w:rsidP="00946BA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Перелік наукових праць з посиланням на інформаційні ресурси та веб-сайти, на яких вони розміщені, або з електронними копія наукових праць кандидати надсилають на зазначену в оголошенні адресу електронної пошти.</w:t>
      </w:r>
    </w:p>
    <w:p w:rsidR="00614734" w:rsidRDefault="00614734" w:rsidP="00946BA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Кандидати можуть надавати додаткову інформацію, що відображає результати їх наукової діяльності:</w:t>
      </w:r>
    </w:p>
    <w:p w:rsidR="00614734" w:rsidRDefault="00614734" w:rsidP="00946B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патенти на винахід, що пройшли кваліфікаційну експертизу;</w:t>
      </w:r>
    </w:p>
    <w:p w:rsidR="00614734" w:rsidRDefault="00614734" w:rsidP="00946B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монографії (розділи у колективних монографіях);</w:t>
      </w:r>
    </w:p>
    <w:p w:rsidR="00614734" w:rsidRDefault="00614734" w:rsidP="00946B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посилання на наукові онлайн-профілі.</w:t>
      </w:r>
    </w:p>
    <w:p w:rsidR="00614734" w:rsidRDefault="00614734" w:rsidP="007343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Письмову згоду на обробку персональних даних.</w:t>
      </w: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Кандидати, які працюють в </w:t>
      </w:r>
      <w:r w:rsidRPr="00604A04">
        <w:rPr>
          <w:rFonts w:ascii="Times New Roman" w:hAnsi="Times New Roman"/>
          <w:sz w:val="28"/>
          <w:szCs w:val="28"/>
        </w:rPr>
        <w:t>Інститут механіки ім. С.П. Тимошенка НАН України</w:t>
      </w:r>
      <w:r>
        <w:rPr>
          <w:rFonts w:ascii="Times New Roman" w:hAnsi="Times New Roman"/>
          <w:sz w:val="28"/>
          <w:szCs w:val="28"/>
        </w:rPr>
        <w:t>, подають лише заяву про участь у конкурсі.</w:t>
      </w: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разі подання документів, визначених у пунктах 1 – 8, на зазначену адресу електронної пошти такі документи подаються у сканованому вигляді (формат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, кожний документ окремим файлом). </w:t>
      </w: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разі надсилання кандидатом документів поштою датою подання документів вважається дата, зазначена на поштовому штемпелі.</w:t>
      </w: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Документи, які подані або надіслані поштою кандидатом після закінчення строку їх подання, залишаються без розгляду та кандидатові не повертаються.</w:t>
      </w: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14734" w:rsidRDefault="00614734" w:rsidP="00B364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Строк проведення конкурсу – 30 календарних днів з моменту оприлюднення даного оголошення на офіційній веб-сторінці </w:t>
      </w:r>
      <w:r w:rsidRPr="00604A04">
        <w:rPr>
          <w:rFonts w:ascii="Times New Roman" w:hAnsi="Times New Roman"/>
          <w:sz w:val="28"/>
          <w:szCs w:val="28"/>
        </w:rPr>
        <w:t>Інститут</w:t>
      </w:r>
      <w:r>
        <w:rPr>
          <w:rFonts w:ascii="Times New Roman" w:hAnsi="Times New Roman"/>
          <w:sz w:val="28"/>
          <w:szCs w:val="28"/>
        </w:rPr>
        <w:t>у</w:t>
      </w:r>
      <w:r w:rsidRPr="00604A04">
        <w:rPr>
          <w:rFonts w:ascii="Times New Roman" w:hAnsi="Times New Roman"/>
          <w:sz w:val="28"/>
          <w:szCs w:val="28"/>
        </w:rPr>
        <w:t xml:space="preserve"> механіки ім. С.П. Тимошенка НАН України</w:t>
      </w:r>
      <w:r>
        <w:rPr>
          <w:rFonts w:ascii="Times New Roman" w:hAnsi="Times New Roman"/>
          <w:sz w:val="28"/>
          <w:szCs w:val="28"/>
        </w:rPr>
        <w:t>.</w:t>
      </w:r>
    </w:p>
    <w:p w:rsidR="00614734" w:rsidRPr="004B41AA" w:rsidRDefault="00614734" w:rsidP="00B364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734" w:rsidRDefault="00614734" w:rsidP="00B364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протязі строку проведення конкурсу заяви та документи від бажаючих взяти участь у конкурсі приймаються за адресою:</w:t>
      </w:r>
    </w:p>
    <w:p w:rsidR="00614734" w:rsidRDefault="00614734" w:rsidP="00B364A0">
      <w:pPr>
        <w:spacing w:after="0" w:line="240" w:lineRule="auto"/>
        <w:jc w:val="both"/>
        <w:rPr>
          <w:rStyle w:val="Hyperlink"/>
          <w:rFonts w:ascii="Times New Roman" w:hAnsi="Times New Roman"/>
          <w:sz w:val="28"/>
          <w:szCs w:val="28"/>
        </w:rPr>
      </w:pPr>
      <w:r w:rsidRPr="00604A04">
        <w:rPr>
          <w:rFonts w:ascii="Times New Roman" w:hAnsi="Times New Roman"/>
          <w:sz w:val="28"/>
          <w:szCs w:val="28"/>
        </w:rPr>
        <w:t>вул. П. Нестерова, м. Київ, 04057</w:t>
      </w:r>
      <w:r>
        <w:rPr>
          <w:rFonts w:ascii="Times New Roman" w:hAnsi="Times New Roman"/>
          <w:sz w:val="28"/>
          <w:szCs w:val="28"/>
        </w:rPr>
        <w:t xml:space="preserve"> та на електронну пошту </w:t>
      </w:r>
      <w:hyperlink r:id="rId7" w:history="1">
        <w:r w:rsidRPr="00604A04">
          <w:rPr>
            <w:rStyle w:val="Hyperlink"/>
            <w:rFonts w:ascii="Times New Roman" w:hAnsi="Times New Roman"/>
            <w:sz w:val="28"/>
            <w:szCs w:val="28"/>
          </w:rPr>
          <w:t>zhuk</w:t>
        </w:r>
        <w:r w:rsidRPr="00604A04">
          <w:rPr>
            <w:rStyle w:val="Hyperlink"/>
            <w:rFonts w:ascii="Times New Roman" w:hAnsi="Times New Roman"/>
            <w:sz w:val="28"/>
            <w:szCs w:val="28"/>
            <w:lang w:val="en-US"/>
          </w:rPr>
          <w:t>@</w:t>
        </w:r>
        <w:r w:rsidRPr="00604A04">
          <w:rPr>
            <w:rStyle w:val="Hyperlink"/>
            <w:rFonts w:ascii="Times New Roman" w:hAnsi="Times New Roman"/>
            <w:sz w:val="28"/>
            <w:szCs w:val="28"/>
          </w:rPr>
          <w:t>inmech</w:t>
        </w:r>
        <w:r w:rsidRPr="00604A04">
          <w:rPr>
            <w:rStyle w:val="Hyperlink"/>
            <w:rFonts w:ascii="Times New Roman" w:hAnsi="Times New Roman"/>
            <w:sz w:val="28"/>
            <w:szCs w:val="28"/>
            <w:lang w:val="en-US"/>
          </w:rPr>
          <w:t>.kiev.ua</w:t>
        </w:r>
      </w:hyperlink>
      <w:r>
        <w:rPr>
          <w:rStyle w:val="Hyperlink"/>
          <w:rFonts w:ascii="Times New Roman" w:hAnsi="Times New Roman"/>
          <w:sz w:val="28"/>
          <w:szCs w:val="28"/>
        </w:rPr>
        <w:t xml:space="preserve"> </w:t>
      </w: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прийомі на роботу осіб, які пройшли конкурсний відбір, Інститут житлом</w:t>
      </w:r>
      <w:r w:rsidRPr="002F0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забезпечує. </w:t>
      </w: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Уповноважена особа для надання роз’яснень щодо проведення конкурсу: Скосаренко Юрій Валентинович, вчений секретар </w:t>
      </w:r>
      <w:r w:rsidRPr="00604A04">
        <w:rPr>
          <w:rFonts w:ascii="Times New Roman" w:hAnsi="Times New Roman"/>
          <w:sz w:val="28"/>
          <w:szCs w:val="28"/>
        </w:rPr>
        <w:t>Інститут</w:t>
      </w:r>
      <w:r>
        <w:rPr>
          <w:rFonts w:ascii="Times New Roman" w:hAnsi="Times New Roman"/>
          <w:sz w:val="28"/>
          <w:szCs w:val="28"/>
        </w:rPr>
        <w:t>у</w:t>
      </w:r>
      <w:r w:rsidRPr="00604A04">
        <w:rPr>
          <w:rFonts w:ascii="Times New Roman" w:hAnsi="Times New Roman"/>
          <w:sz w:val="28"/>
          <w:szCs w:val="28"/>
        </w:rPr>
        <w:t xml:space="preserve"> механіки ім. С.П. Тимошенка НАН України</w:t>
      </w:r>
      <w:r>
        <w:rPr>
          <w:rFonts w:ascii="Times New Roman" w:hAnsi="Times New Roman"/>
          <w:sz w:val="28"/>
          <w:szCs w:val="28"/>
        </w:rPr>
        <w:t>, тел.</w:t>
      </w:r>
      <w:r w:rsidRPr="00CD170A">
        <w:rPr>
          <w:rFonts w:ascii="Times New Roman" w:hAnsi="Times New Roman"/>
          <w:sz w:val="28"/>
          <w:szCs w:val="28"/>
        </w:rPr>
        <w:t xml:space="preserve"> </w:t>
      </w:r>
      <w:r w:rsidRPr="00604A04">
        <w:rPr>
          <w:rFonts w:ascii="Times New Roman" w:hAnsi="Times New Roman"/>
          <w:sz w:val="28"/>
          <w:szCs w:val="28"/>
        </w:rPr>
        <w:t>050-3849283</w:t>
      </w:r>
      <w:r>
        <w:rPr>
          <w:rFonts w:ascii="Times New Roman" w:hAnsi="Times New Roman"/>
          <w:sz w:val="28"/>
          <w:szCs w:val="28"/>
        </w:rPr>
        <w:t>.</w:t>
      </w:r>
    </w:p>
    <w:p w:rsidR="00614734" w:rsidRDefault="00614734" w:rsidP="007343A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614734" w:rsidSect="008E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5D8"/>
    <w:multiLevelType w:val="hybridMultilevel"/>
    <w:tmpl w:val="BE7E6B08"/>
    <w:lvl w:ilvl="0" w:tplc="DF08B04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54550694"/>
    <w:multiLevelType w:val="hybridMultilevel"/>
    <w:tmpl w:val="F75040EA"/>
    <w:lvl w:ilvl="0" w:tplc="656AF3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35D22"/>
    <w:multiLevelType w:val="hybridMultilevel"/>
    <w:tmpl w:val="E95640D8"/>
    <w:lvl w:ilvl="0" w:tplc="666A578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14771B7"/>
    <w:multiLevelType w:val="hybridMultilevel"/>
    <w:tmpl w:val="1B52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605"/>
    <w:rsid w:val="00013C59"/>
    <w:rsid w:val="0001624B"/>
    <w:rsid w:val="0002401C"/>
    <w:rsid w:val="00027A22"/>
    <w:rsid w:val="00081779"/>
    <w:rsid w:val="00083C74"/>
    <w:rsid w:val="000A6CA4"/>
    <w:rsid w:val="000C787D"/>
    <w:rsid w:val="000D3287"/>
    <w:rsid w:val="000D465D"/>
    <w:rsid w:val="000D6410"/>
    <w:rsid w:val="001F140D"/>
    <w:rsid w:val="00232D17"/>
    <w:rsid w:val="0024403D"/>
    <w:rsid w:val="00280D63"/>
    <w:rsid w:val="00290362"/>
    <w:rsid w:val="00294680"/>
    <w:rsid w:val="002A221C"/>
    <w:rsid w:val="002C5193"/>
    <w:rsid w:val="002D301F"/>
    <w:rsid w:val="002E13F8"/>
    <w:rsid w:val="002E29CA"/>
    <w:rsid w:val="002E339E"/>
    <w:rsid w:val="002F0F3E"/>
    <w:rsid w:val="00307BA0"/>
    <w:rsid w:val="0032211E"/>
    <w:rsid w:val="003305E2"/>
    <w:rsid w:val="003571D6"/>
    <w:rsid w:val="00366ABE"/>
    <w:rsid w:val="0037065B"/>
    <w:rsid w:val="003908C5"/>
    <w:rsid w:val="003D0C2F"/>
    <w:rsid w:val="003E22E7"/>
    <w:rsid w:val="003E65B4"/>
    <w:rsid w:val="003F3D1E"/>
    <w:rsid w:val="00410120"/>
    <w:rsid w:val="004A0939"/>
    <w:rsid w:val="004B41AA"/>
    <w:rsid w:val="004B591C"/>
    <w:rsid w:val="004C1B6C"/>
    <w:rsid w:val="004E0A09"/>
    <w:rsid w:val="004F16F8"/>
    <w:rsid w:val="005068AB"/>
    <w:rsid w:val="00543F86"/>
    <w:rsid w:val="00565D3B"/>
    <w:rsid w:val="005D0C4B"/>
    <w:rsid w:val="00604A04"/>
    <w:rsid w:val="00614734"/>
    <w:rsid w:val="00617046"/>
    <w:rsid w:val="00617D72"/>
    <w:rsid w:val="006377DF"/>
    <w:rsid w:val="006C35D6"/>
    <w:rsid w:val="00712690"/>
    <w:rsid w:val="0072131A"/>
    <w:rsid w:val="007343AE"/>
    <w:rsid w:val="007E3FF3"/>
    <w:rsid w:val="00802C3A"/>
    <w:rsid w:val="00824CD7"/>
    <w:rsid w:val="00847564"/>
    <w:rsid w:val="00870922"/>
    <w:rsid w:val="00892243"/>
    <w:rsid w:val="008A0C1C"/>
    <w:rsid w:val="008D644B"/>
    <w:rsid w:val="008E03D0"/>
    <w:rsid w:val="009446E5"/>
    <w:rsid w:val="00945AB1"/>
    <w:rsid w:val="00946B19"/>
    <w:rsid w:val="00946BA7"/>
    <w:rsid w:val="00975605"/>
    <w:rsid w:val="009D469E"/>
    <w:rsid w:val="00A71F6A"/>
    <w:rsid w:val="00A95CFC"/>
    <w:rsid w:val="00B12A1E"/>
    <w:rsid w:val="00B21316"/>
    <w:rsid w:val="00B27D1B"/>
    <w:rsid w:val="00B364A0"/>
    <w:rsid w:val="00B40B60"/>
    <w:rsid w:val="00B5470E"/>
    <w:rsid w:val="00C66CB6"/>
    <w:rsid w:val="00C922DD"/>
    <w:rsid w:val="00CB6C22"/>
    <w:rsid w:val="00CB6FA8"/>
    <w:rsid w:val="00CC38A1"/>
    <w:rsid w:val="00CC67B9"/>
    <w:rsid w:val="00CD170A"/>
    <w:rsid w:val="00D25C0A"/>
    <w:rsid w:val="00D965C0"/>
    <w:rsid w:val="00DA367A"/>
    <w:rsid w:val="00DC6EA5"/>
    <w:rsid w:val="00E175EE"/>
    <w:rsid w:val="00E30725"/>
    <w:rsid w:val="00E34F8B"/>
    <w:rsid w:val="00E459D9"/>
    <w:rsid w:val="00E80426"/>
    <w:rsid w:val="00E81C89"/>
    <w:rsid w:val="00EA1FF1"/>
    <w:rsid w:val="00EC1BC0"/>
    <w:rsid w:val="00ED2301"/>
    <w:rsid w:val="00EF0595"/>
    <w:rsid w:val="00EF44D0"/>
    <w:rsid w:val="00F26BED"/>
    <w:rsid w:val="00F337B9"/>
    <w:rsid w:val="00F345B0"/>
    <w:rsid w:val="00F65168"/>
    <w:rsid w:val="00F71E25"/>
    <w:rsid w:val="00FE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D0"/>
    <w:pPr>
      <w:spacing w:after="160" w:line="259" w:lineRule="auto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446E5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604A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uk@inmech.kie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uk@inmech.kiev.ua" TargetMode="External"/><Relationship Id="rId5" Type="http://schemas.openxmlformats.org/officeDocument/2006/relationships/hyperlink" Target="http://www.inmech.kiev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301</TotalTime>
  <Pages>2</Pages>
  <Words>654</Words>
  <Characters>3733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2021-12-16T10:53:00Z</cp:lastPrinted>
  <dcterms:created xsi:type="dcterms:W3CDTF">2021-11-29T07:23:00Z</dcterms:created>
  <dcterms:modified xsi:type="dcterms:W3CDTF">2021-12-20T11:00:00Z</dcterms:modified>
</cp:coreProperties>
</file>